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_GBK" w:hAnsi="方正大标宋简体" w:eastAsia="方正小标宋_GBK"/>
          <w:bCs/>
          <w:sz w:val="36"/>
          <w:szCs w:val="36"/>
        </w:rPr>
      </w:pPr>
      <w:r>
        <w:rPr>
          <w:rFonts w:hint="eastAsia" w:ascii="方正小标宋_GBK" w:hAnsi="宋体-18030" w:eastAsia="方正小标宋_GBK" w:cs="宋体-18030"/>
          <w:bCs/>
          <w:sz w:val="36"/>
          <w:szCs w:val="36"/>
        </w:rPr>
        <w:t>专升本考生特别提醒</w:t>
      </w:r>
    </w:p>
    <w:p>
      <w:pPr>
        <w:spacing w:line="480" w:lineRule="exact"/>
        <w:ind w:firstLine="720" w:firstLineChars="200"/>
        <w:jc w:val="center"/>
        <w:rPr>
          <w:rFonts w:ascii="方正大标宋简体" w:hAnsi="方正大标宋简体" w:eastAsia="方正大标宋简体"/>
          <w:b/>
          <w:bCs/>
          <w:sz w:val="36"/>
          <w:szCs w:val="36"/>
        </w:rPr>
      </w:pPr>
    </w:p>
    <w:p>
      <w:pPr>
        <w:widowControl/>
        <w:spacing w:line="360" w:lineRule="auto"/>
        <w:ind w:firstLine="480" w:firstLineChars="200"/>
        <w:rPr>
          <w:rFonts w:eastAsia="黑体"/>
          <w:kern w:val="0"/>
          <w:sz w:val="24"/>
          <w:szCs w:val="24"/>
        </w:rPr>
      </w:pPr>
      <w:r>
        <w:rPr>
          <w:rFonts w:eastAsia="黑体"/>
          <w:kern w:val="0"/>
          <w:sz w:val="24"/>
          <w:szCs w:val="24"/>
        </w:rPr>
        <w:t>一、报考条件：</w:t>
      </w:r>
    </w:p>
    <w:p>
      <w:pPr>
        <w:widowControl/>
        <w:spacing w:line="360" w:lineRule="auto"/>
        <w:ind w:firstLine="480" w:firstLineChars="200"/>
        <w:rPr>
          <w:kern w:val="0"/>
          <w:sz w:val="24"/>
          <w:szCs w:val="24"/>
        </w:rPr>
      </w:pPr>
      <w:r>
        <w:rPr>
          <w:kern w:val="0"/>
          <w:sz w:val="24"/>
          <w:szCs w:val="24"/>
        </w:rPr>
        <w:t>所有参加“专升本”考试的考生，都必须具有中国高等教育学生信息网（</w:t>
      </w:r>
      <w:r>
        <w:fldChar w:fldCharType="begin"/>
      </w:r>
      <w:r>
        <w:instrText xml:space="preserve"> HYPERLINK "http://www.chsi.cn" </w:instrText>
      </w:r>
      <w:r>
        <w:fldChar w:fldCharType="separate"/>
      </w:r>
      <w:r>
        <w:rPr>
          <w:sz w:val="24"/>
          <w:szCs w:val="24"/>
        </w:rPr>
        <w:t>www.chsi.com.cn</w:t>
      </w:r>
      <w:r>
        <w:rPr>
          <w:sz w:val="24"/>
          <w:szCs w:val="24"/>
        </w:rPr>
        <w:fldChar w:fldCharType="end"/>
      </w:r>
      <w:r>
        <w:rPr>
          <w:kern w:val="0"/>
          <w:sz w:val="24"/>
          <w:szCs w:val="24"/>
        </w:rPr>
        <w:t>）上查核验证到的专科及以上毕业证书注册号，否则不能报考。</w:t>
      </w:r>
    </w:p>
    <w:p>
      <w:pPr>
        <w:widowControl/>
        <w:spacing w:line="360" w:lineRule="auto"/>
        <w:ind w:firstLine="480" w:firstLineChars="200"/>
        <w:rPr>
          <w:rFonts w:eastAsia="黑体"/>
          <w:kern w:val="0"/>
          <w:sz w:val="24"/>
          <w:szCs w:val="24"/>
        </w:rPr>
      </w:pPr>
      <w:r>
        <w:rPr>
          <w:rFonts w:eastAsia="黑体"/>
          <w:kern w:val="0"/>
          <w:sz w:val="24"/>
          <w:szCs w:val="24"/>
        </w:rPr>
        <w:t>二、</w:t>
      </w:r>
      <w:r>
        <w:rPr>
          <w:rFonts w:hint="eastAsia" w:eastAsia="黑体"/>
          <w:kern w:val="0"/>
          <w:sz w:val="24"/>
          <w:szCs w:val="24"/>
          <w:lang w:eastAsia="zh-Hans"/>
        </w:rPr>
        <w:t>网上</w:t>
      </w:r>
      <w:r>
        <w:rPr>
          <w:rFonts w:eastAsia="黑体"/>
          <w:kern w:val="0"/>
          <w:sz w:val="24"/>
          <w:szCs w:val="24"/>
        </w:rPr>
        <w:t>资格审核：</w:t>
      </w:r>
    </w:p>
    <w:p>
      <w:pPr>
        <w:widowControl/>
        <w:spacing w:line="360" w:lineRule="auto"/>
        <w:ind w:firstLine="480" w:firstLineChars="200"/>
        <w:rPr>
          <w:kern w:val="0"/>
          <w:sz w:val="24"/>
          <w:szCs w:val="24"/>
        </w:rPr>
      </w:pPr>
      <w:r>
        <w:rPr>
          <w:kern w:val="0"/>
          <w:sz w:val="24"/>
          <w:szCs w:val="24"/>
        </w:rPr>
        <w:t>网上报名时，须按要求填写相关学历证书编号、身份证号，由系统进行学历审核。</w:t>
      </w:r>
    </w:p>
    <w:p>
      <w:pPr>
        <w:widowControl/>
        <w:spacing w:line="360" w:lineRule="auto"/>
        <w:ind w:firstLine="480" w:firstLineChars="200"/>
        <w:rPr>
          <w:rFonts w:ascii="宋体" w:hAnsi="宋体"/>
          <w:kern w:val="0"/>
          <w:sz w:val="24"/>
          <w:szCs w:val="24"/>
        </w:rPr>
      </w:pPr>
      <w:r>
        <w:rPr>
          <w:kern w:val="0"/>
          <w:sz w:val="24"/>
          <w:szCs w:val="24"/>
        </w:rPr>
        <w:t>1</w:t>
      </w:r>
      <w:r>
        <w:rPr>
          <w:rFonts w:ascii="宋体" w:hAnsi="宋体"/>
          <w:kern w:val="0"/>
          <w:sz w:val="24"/>
          <w:szCs w:val="24"/>
        </w:rPr>
        <w:t>.通过系统学历证书审核的，可继续完成报名流程。</w:t>
      </w:r>
    </w:p>
    <w:p>
      <w:pPr>
        <w:widowControl/>
        <w:spacing w:line="360" w:lineRule="auto"/>
        <w:ind w:firstLine="480" w:firstLineChars="200"/>
        <w:rPr>
          <w:kern w:val="0"/>
          <w:sz w:val="24"/>
          <w:szCs w:val="24"/>
        </w:rPr>
      </w:pPr>
      <w:r>
        <w:rPr>
          <w:kern w:val="0"/>
          <w:sz w:val="24"/>
          <w:szCs w:val="24"/>
        </w:rPr>
        <w:t>2</w:t>
      </w:r>
      <w:r>
        <w:rPr>
          <w:rFonts w:ascii="宋体" w:hAnsi="宋体"/>
          <w:kern w:val="0"/>
          <w:sz w:val="24"/>
          <w:szCs w:val="24"/>
        </w:rPr>
        <w:t>.</w:t>
      </w:r>
      <w:r>
        <w:rPr>
          <w:kern w:val="0"/>
          <w:sz w:val="24"/>
          <w:szCs w:val="24"/>
        </w:rPr>
        <w:t>未通过后台学历审核</w:t>
      </w:r>
      <w:r>
        <w:rPr>
          <w:rFonts w:hint="eastAsia"/>
          <w:kern w:val="0"/>
          <w:sz w:val="24"/>
          <w:szCs w:val="24"/>
        </w:rPr>
        <w:t>的</w:t>
      </w:r>
      <w:r>
        <w:rPr>
          <w:kern w:val="0"/>
          <w:sz w:val="24"/>
          <w:szCs w:val="24"/>
        </w:rPr>
        <w:t>，但能提供国家权威部门学历认证报告的，</w:t>
      </w:r>
      <w:r>
        <w:rPr>
          <w:rFonts w:hint="eastAsia"/>
          <w:kern w:val="0"/>
          <w:sz w:val="24"/>
          <w:szCs w:val="24"/>
        </w:rPr>
        <w:t>须上传《教育部学历证书电子注册备案表》或《中国高等教育学历认证报告》</w:t>
      </w:r>
      <w:r>
        <w:rPr>
          <w:rFonts w:hint="eastAsia"/>
          <w:kern w:val="0"/>
          <w:sz w:val="24"/>
          <w:szCs w:val="24"/>
          <w:lang w:eastAsia="zh-Hans"/>
        </w:rPr>
        <w:t>，</w:t>
      </w:r>
      <w:r>
        <w:rPr>
          <w:kern w:val="0"/>
          <w:sz w:val="24"/>
          <w:szCs w:val="24"/>
        </w:rPr>
        <w:t>审核</w:t>
      </w:r>
      <w:r>
        <w:rPr>
          <w:rFonts w:hint="eastAsia"/>
          <w:kern w:val="0"/>
          <w:sz w:val="24"/>
          <w:szCs w:val="24"/>
        </w:rPr>
        <w:t>通过</w:t>
      </w:r>
      <w:r>
        <w:rPr>
          <w:kern w:val="0"/>
          <w:sz w:val="24"/>
          <w:szCs w:val="24"/>
        </w:rPr>
        <w:t>后可继续完成报名流程</w:t>
      </w:r>
      <w:r>
        <w:rPr>
          <w:rFonts w:hint="eastAsia"/>
          <w:kern w:val="0"/>
          <w:sz w:val="24"/>
          <w:szCs w:val="24"/>
        </w:rPr>
        <w:t>。</w:t>
      </w:r>
    </w:p>
    <w:p>
      <w:pPr>
        <w:widowControl/>
        <w:spacing w:line="360" w:lineRule="auto"/>
        <w:ind w:firstLine="480" w:firstLineChars="200"/>
        <w:rPr>
          <w:kern w:val="0"/>
          <w:sz w:val="24"/>
          <w:szCs w:val="24"/>
        </w:rPr>
      </w:pPr>
      <w:r>
        <w:rPr>
          <w:kern w:val="0"/>
          <w:sz w:val="24"/>
          <w:szCs w:val="24"/>
        </w:rPr>
        <w:t>3</w:t>
      </w:r>
      <w:r>
        <w:rPr>
          <w:rFonts w:ascii="宋体" w:hAnsi="宋体"/>
          <w:kern w:val="0"/>
          <w:sz w:val="24"/>
          <w:szCs w:val="24"/>
        </w:rPr>
        <w:t>.</w:t>
      </w:r>
      <w:r>
        <w:rPr>
          <w:kern w:val="0"/>
          <w:sz w:val="24"/>
          <w:szCs w:val="24"/>
        </w:rPr>
        <w:t>未通过后台学历审核</w:t>
      </w:r>
      <w:r>
        <w:rPr>
          <w:rFonts w:hint="eastAsia"/>
          <w:kern w:val="0"/>
          <w:sz w:val="24"/>
          <w:szCs w:val="24"/>
        </w:rPr>
        <w:t>的</w:t>
      </w:r>
      <w:r>
        <w:rPr>
          <w:kern w:val="0"/>
          <w:sz w:val="24"/>
          <w:szCs w:val="24"/>
        </w:rPr>
        <w:t>本省各类成人高校在校应届专科毕业生，出具了学校开出的《江苏省各类成人高校应届专科毕业生报考专升本证明》</w:t>
      </w:r>
      <w:r>
        <w:rPr>
          <w:rFonts w:hint="eastAsia"/>
          <w:kern w:val="0"/>
          <w:sz w:val="24"/>
          <w:szCs w:val="24"/>
        </w:rPr>
        <w:t>并上传相关材料审核通过后</w:t>
      </w:r>
      <w:r>
        <w:rPr>
          <w:kern w:val="0"/>
          <w:sz w:val="24"/>
          <w:szCs w:val="24"/>
        </w:rPr>
        <w:t>，方可继续完成报名流程。</w:t>
      </w:r>
    </w:p>
    <w:p>
      <w:pPr>
        <w:widowControl/>
        <w:spacing w:line="360" w:lineRule="auto"/>
        <w:ind w:firstLine="480" w:firstLineChars="200"/>
        <w:rPr>
          <w:kern w:val="0"/>
          <w:sz w:val="24"/>
          <w:szCs w:val="24"/>
        </w:rPr>
      </w:pPr>
      <w:r>
        <w:rPr>
          <w:kern w:val="0"/>
          <w:sz w:val="24"/>
          <w:szCs w:val="24"/>
        </w:rPr>
        <w:t>所有被高校录取者，在入学报到时，都须验核专科毕业证书复印件及《教育部学历证书电子注册备案表》，高校再次进行资格复查。</w:t>
      </w:r>
    </w:p>
    <w:p>
      <w:pPr>
        <w:widowControl/>
        <w:spacing w:line="360" w:lineRule="auto"/>
        <w:ind w:firstLine="480" w:firstLineChars="200"/>
        <w:rPr>
          <w:rFonts w:eastAsia="黑体"/>
          <w:kern w:val="0"/>
          <w:sz w:val="24"/>
          <w:szCs w:val="24"/>
        </w:rPr>
      </w:pPr>
      <w:r>
        <w:rPr>
          <w:rFonts w:eastAsia="黑体"/>
          <w:kern w:val="0"/>
          <w:sz w:val="24"/>
          <w:szCs w:val="24"/>
        </w:rPr>
        <w:t>三、</w:t>
      </w:r>
      <w:r>
        <w:rPr>
          <w:rFonts w:eastAsia="黑体"/>
          <w:b/>
          <w:kern w:val="0"/>
          <w:sz w:val="24"/>
          <w:szCs w:val="24"/>
        </w:rPr>
        <w:t>特别提醒：</w:t>
      </w:r>
    </w:p>
    <w:p>
      <w:pPr>
        <w:widowControl/>
        <w:spacing w:line="360" w:lineRule="auto"/>
        <w:ind w:firstLine="480" w:firstLineChars="200"/>
        <w:rPr>
          <w:kern w:val="0"/>
          <w:sz w:val="24"/>
          <w:szCs w:val="24"/>
        </w:rPr>
      </w:pPr>
      <w:r>
        <w:rPr>
          <w:kern w:val="0"/>
          <w:sz w:val="24"/>
          <w:szCs w:val="24"/>
        </w:rPr>
        <w:t>教育部特别告知：被录取的“专升本”考生入学报到时必须出具经教育部审定核准的国民教育系列高等学校、高等教育自学考试机构颁发的专科毕业证书或以上证书，否则不予新生学籍电子注册并将被取消入学资格。</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3000509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C5"/>
    <w:rsid w:val="00394024"/>
    <w:rsid w:val="007412F8"/>
    <w:rsid w:val="008118C5"/>
    <w:rsid w:val="00B814C9"/>
    <w:rsid w:val="00D60F0E"/>
    <w:rsid w:val="18BC7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Pages>
  <Words>79</Words>
  <Characters>456</Characters>
  <Lines>3</Lines>
  <Paragraphs>1</Paragraphs>
  <TotalTime>0</TotalTime>
  <ScaleCrop>false</ScaleCrop>
  <LinksUpToDate>false</LinksUpToDate>
  <CharactersWithSpaces>534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2021-08-30T08:46:00Z</dcterms:created>
  <dc:creator>ji</dc:creator>
  <cp:lastModifiedBy>SYF</cp:lastModifiedBy>
  <dcterms:modified xsi:type="dcterms:W3CDTF">2021-09-01T09:07:44Z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